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1C99" w14:textId="77777777" w:rsidR="00EE77A9" w:rsidRPr="00EE77A9" w:rsidRDefault="00EE77A9" w:rsidP="00EE77A9">
      <w:pPr>
        <w:keepNext/>
        <w:keepLines/>
        <w:spacing w:before="200" w:after="240" w:line="276" w:lineRule="auto"/>
        <w:ind w:right="1440"/>
        <w:jc w:val="both"/>
        <w:outlineLvl w:val="2"/>
        <w:rPr>
          <w:rFonts w:ascii="Arial" w:eastAsia="Arial" w:hAnsi="Arial" w:cs="Arial"/>
          <w:b/>
          <w:color w:val="0000FF"/>
          <w:lang w:val="en"/>
        </w:rPr>
      </w:pPr>
      <w:r w:rsidRPr="00EE77A9">
        <w:rPr>
          <w:rFonts w:ascii="Arial" w:eastAsia="Arial" w:hAnsi="Arial" w:cs="Arial"/>
          <w:b/>
          <w:lang w:val="en"/>
        </w:rPr>
        <w:t>Tiebreakers</w:t>
      </w:r>
    </w:p>
    <w:p w14:paraId="049227D6" w14:textId="7F9DF740" w:rsidR="00EE77A9" w:rsidRPr="005D44CB" w:rsidRDefault="00DA60AA" w:rsidP="00A10402">
      <w:pPr>
        <w:spacing w:after="0" w:line="276" w:lineRule="auto"/>
        <w:ind w:right="-360"/>
        <w:rPr>
          <w:rFonts w:ascii="Arial" w:hAnsi="Arial" w:cs="Arial"/>
          <w:iCs/>
          <w:color w:val="222222"/>
          <w:sz w:val="20"/>
          <w:szCs w:val="20"/>
        </w:rPr>
      </w:pPr>
      <w:r>
        <w:t>Within any prioritization category, each of the prioritization criteria within the priority category must be met by the household. Where two households meet all criteria within a single priority category, CES will prioritize referrals for households as follows:</w:t>
      </w:r>
    </w:p>
    <w:p w14:paraId="08C0065E" w14:textId="77777777" w:rsidR="005D44CB" w:rsidRPr="00EE77A9" w:rsidRDefault="005D44CB" w:rsidP="00EE77A9">
      <w:pPr>
        <w:spacing w:after="0" w:line="276" w:lineRule="auto"/>
        <w:ind w:right="1440"/>
        <w:rPr>
          <w:rFonts w:ascii="Arial" w:eastAsia="Arial" w:hAnsi="Arial" w:cs="Arial"/>
          <w:color w:val="0000FF"/>
          <w:lang w:val="en"/>
        </w:rPr>
      </w:pPr>
    </w:p>
    <w:tbl>
      <w:tblPr>
        <w:tblW w:w="10710" w:type="dxa"/>
        <w:tblInd w:w="-5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25"/>
        <w:gridCol w:w="3150"/>
        <w:gridCol w:w="3835"/>
      </w:tblGrid>
      <w:tr w:rsidR="00EE77A9" w:rsidRPr="00EE77A9" w14:paraId="395B70C9" w14:textId="77777777" w:rsidTr="00D64921">
        <w:trPr>
          <w:trHeight w:val="465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EFD8D" w14:textId="77777777" w:rsidR="00EE77A9" w:rsidRPr="00EE77A9" w:rsidRDefault="00EE77A9" w:rsidP="00EE77A9">
            <w:pPr>
              <w:spacing w:before="240" w:after="240" w:line="276" w:lineRule="auto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  <w:r w:rsidRPr="00EE77A9"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  <w:t>Single Adult Tiebreakers: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20EFF" w14:textId="77777777" w:rsidR="00EE77A9" w:rsidRPr="00EE77A9" w:rsidRDefault="00EE77A9" w:rsidP="00EE77A9">
            <w:pPr>
              <w:spacing w:before="240" w:after="240" w:line="276" w:lineRule="auto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  <w:r w:rsidRPr="00EE77A9"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  <w:t>Family Tiebreakers:</w:t>
            </w:r>
          </w:p>
        </w:tc>
        <w:tc>
          <w:tcPr>
            <w:tcW w:w="3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62162" w14:textId="77777777" w:rsidR="00EE77A9" w:rsidRPr="00EE77A9" w:rsidRDefault="00EE77A9" w:rsidP="00EE77A9">
            <w:pPr>
              <w:spacing w:before="240" w:after="240" w:line="276" w:lineRule="auto"/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</w:pPr>
            <w:r w:rsidRPr="00EE77A9">
              <w:rPr>
                <w:rFonts w:ascii="Arial" w:eastAsia="Arial" w:hAnsi="Arial" w:cs="Arial"/>
                <w:b/>
                <w:sz w:val="18"/>
                <w:szCs w:val="18"/>
                <w:lang w:val="en"/>
              </w:rPr>
              <w:t>Youth and TAY Tiebreakers:</w:t>
            </w:r>
          </w:p>
        </w:tc>
      </w:tr>
      <w:tr w:rsidR="00EE77A9" w:rsidRPr="00EE77A9" w14:paraId="0AE4954F" w14:textId="77777777" w:rsidTr="00D64921">
        <w:trPr>
          <w:trHeight w:val="2235"/>
        </w:trPr>
        <w:tc>
          <w:tcPr>
            <w:tcW w:w="3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B41A" w14:textId="77777777" w:rsidR="00EE77A9" w:rsidRPr="00EE77A9" w:rsidRDefault="00EE77A9" w:rsidP="00EE77A9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EE77A9">
              <w:rPr>
                <w:rFonts w:ascii="Arial" w:eastAsia="Arial" w:hAnsi="Arial" w:cs="Arial"/>
                <w:sz w:val="18"/>
                <w:szCs w:val="18"/>
                <w:lang w:val="en"/>
              </w:rPr>
              <w:t>Highest Assessment score</w:t>
            </w:r>
          </w:p>
          <w:p w14:paraId="76C3FE31" w14:textId="77777777" w:rsidR="00EE77A9" w:rsidRPr="00EE77A9" w:rsidRDefault="00EE77A9" w:rsidP="00EE77A9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</w:pPr>
            <w:r w:rsidRPr="00EE77A9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>COVID prioritization criteria (when applicable)</w:t>
            </w:r>
          </w:p>
          <w:p w14:paraId="57FB9935" w14:textId="77777777" w:rsidR="00EE77A9" w:rsidRPr="00EE77A9" w:rsidRDefault="00EE77A9" w:rsidP="00EE77A9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EE77A9">
              <w:rPr>
                <w:rFonts w:ascii="Arial" w:eastAsia="Arial" w:hAnsi="Arial" w:cs="Arial"/>
                <w:sz w:val="18"/>
                <w:szCs w:val="18"/>
                <w:lang w:val="en"/>
              </w:rPr>
              <w:t>Greatest age (unless program guidelines specifically identify a particular age group)</w:t>
            </w:r>
          </w:p>
          <w:p w14:paraId="6A316662" w14:textId="77777777" w:rsidR="00EE77A9" w:rsidRPr="00EE77A9" w:rsidRDefault="00EE77A9" w:rsidP="00EE77A9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EE77A9">
              <w:rPr>
                <w:rFonts w:ascii="Arial" w:eastAsia="Arial" w:hAnsi="Arial" w:cs="Arial"/>
                <w:sz w:val="18"/>
                <w:szCs w:val="18"/>
                <w:lang w:val="en"/>
              </w:rPr>
              <w:t>Greatest collective length of homelessness</w:t>
            </w:r>
          </w:p>
          <w:p w14:paraId="0431BF88" w14:textId="77777777" w:rsidR="00EE77A9" w:rsidRPr="00EE77A9" w:rsidRDefault="00EE77A9" w:rsidP="00EE77A9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EE77A9">
              <w:rPr>
                <w:rFonts w:ascii="Arial" w:eastAsia="Arial" w:hAnsi="Arial" w:cs="Arial"/>
                <w:sz w:val="18"/>
                <w:szCs w:val="18"/>
                <w:lang w:val="en"/>
              </w:rPr>
              <w:t>Greatest utilization of emergency services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768A" w14:textId="77777777" w:rsidR="00EE77A9" w:rsidRPr="00EE77A9" w:rsidRDefault="00EE77A9" w:rsidP="00EE77A9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EE77A9">
              <w:rPr>
                <w:rFonts w:ascii="Arial" w:eastAsia="Arial" w:hAnsi="Arial" w:cs="Arial"/>
                <w:sz w:val="18"/>
                <w:szCs w:val="18"/>
                <w:lang w:val="en"/>
              </w:rPr>
              <w:t>Highest Assessment score</w:t>
            </w:r>
          </w:p>
          <w:p w14:paraId="65092D19" w14:textId="77777777" w:rsidR="00EE77A9" w:rsidRPr="00EE77A9" w:rsidRDefault="00EE77A9" w:rsidP="00EE77A9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</w:pPr>
            <w:r w:rsidRPr="00EE77A9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>COVID prioritization criteria (when applicable)</w:t>
            </w:r>
          </w:p>
          <w:p w14:paraId="2C14154A" w14:textId="77777777" w:rsidR="00EE77A9" w:rsidRPr="00EE77A9" w:rsidRDefault="00EE77A9" w:rsidP="00EE77A9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EE77A9">
              <w:rPr>
                <w:rFonts w:ascii="Arial" w:eastAsia="Arial" w:hAnsi="Arial" w:cs="Arial"/>
                <w:sz w:val="18"/>
                <w:szCs w:val="18"/>
                <w:lang w:val="en"/>
              </w:rPr>
              <w:t>Largest household size</w:t>
            </w:r>
          </w:p>
          <w:p w14:paraId="19817F5E" w14:textId="77777777" w:rsidR="00EE77A9" w:rsidRPr="00EE77A9" w:rsidRDefault="00EE77A9" w:rsidP="00EE77A9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EE77A9">
              <w:rPr>
                <w:rFonts w:ascii="Arial" w:eastAsia="Arial" w:hAnsi="Arial" w:cs="Arial"/>
                <w:sz w:val="18"/>
                <w:szCs w:val="18"/>
                <w:lang w:val="en"/>
              </w:rPr>
              <w:t>Single parent households</w:t>
            </w:r>
          </w:p>
          <w:p w14:paraId="17FFF791" w14:textId="77777777" w:rsidR="00EE77A9" w:rsidRPr="00EE77A9" w:rsidRDefault="00EE77A9" w:rsidP="00EE77A9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EE77A9">
              <w:rPr>
                <w:rFonts w:ascii="Arial" w:eastAsia="Arial" w:hAnsi="Arial" w:cs="Arial"/>
                <w:sz w:val="18"/>
                <w:szCs w:val="18"/>
                <w:lang w:val="en"/>
              </w:rPr>
              <w:t>Children under 5 years of age or medically verified pregnancy</w:t>
            </w:r>
          </w:p>
          <w:p w14:paraId="51C934EA" w14:textId="77777777" w:rsidR="00EE77A9" w:rsidRPr="00EE77A9" w:rsidRDefault="00EE77A9" w:rsidP="00EE77A9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EE77A9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DA89" w14:textId="77777777" w:rsidR="00EE77A9" w:rsidRPr="00EE77A9" w:rsidRDefault="00EE77A9" w:rsidP="00EE77A9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EE77A9">
              <w:rPr>
                <w:rFonts w:ascii="Arial" w:eastAsia="Arial" w:hAnsi="Arial" w:cs="Arial"/>
                <w:sz w:val="18"/>
                <w:szCs w:val="18"/>
                <w:lang w:val="en"/>
              </w:rPr>
              <w:t>Highest Assessment score</w:t>
            </w:r>
          </w:p>
          <w:p w14:paraId="286F9855" w14:textId="77777777" w:rsidR="00EE77A9" w:rsidRPr="00EE77A9" w:rsidRDefault="00EE77A9" w:rsidP="00EE77A9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</w:pPr>
            <w:r w:rsidRPr="00EE77A9">
              <w:rPr>
                <w:rFonts w:ascii="Arial" w:eastAsia="Arial" w:hAnsi="Arial" w:cs="Arial"/>
                <w:sz w:val="18"/>
                <w:szCs w:val="18"/>
                <w:highlight w:val="yellow"/>
                <w:lang w:val="en"/>
              </w:rPr>
              <w:t>COVID prioritization criteria (when applicable)</w:t>
            </w:r>
          </w:p>
          <w:p w14:paraId="5C33B132" w14:textId="77777777" w:rsidR="00EE77A9" w:rsidRPr="00EE77A9" w:rsidRDefault="00EE77A9" w:rsidP="00EE77A9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EE77A9">
              <w:rPr>
                <w:rFonts w:ascii="Arial" w:eastAsia="Arial" w:hAnsi="Arial" w:cs="Arial"/>
                <w:sz w:val="18"/>
                <w:szCs w:val="18"/>
                <w:lang w:val="en"/>
              </w:rPr>
              <w:t>Greatest age (unless program guidelines specifically identify a particular age group)</w:t>
            </w:r>
          </w:p>
          <w:p w14:paraId="4621AD78" w14:textId="77777777" w:rsidR="00EE77A9" w:rsidRPr="00EE77A9" w:rsidRDefault="00EE77A9" w:rsidP="00EE77A9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EE77A9">
              <w:rPr>
                <w:rFonts w:ascii="Arial" w:eastAsia="Arial" w:hAnsi="Arial" w:cs="Arial"/>
                <w:sz w:val="18"/>
                <w:szCs w:val="18"/>
                <w:lang w:val="en"/>
              </w:rPr>
              <w:t>Greatest collective length of homelessness</w:t>
            </w:r>
          </w:p>
          <w:p w14:paraId="1508BA6D" w14:textId="77777777" w:rsidR="00EE77A9" w:rsidRPr="00EE77A9" w:rsidRDefault="00EE77A9" w:rsidP="00EE77A9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"/>
              </w:rPr>
            </w:pPr>
            <w:r w:rsidRPr="00EE77A9">
              <w:rPr>
                <w:rFonts w:ascii="Arial" w:eastAsia="Arial" w:hAnsi="Arial" w:cs="Arial"/>
                <w:sz w:val="18"/>
                <w:szCs w:val="18"/>
                <w:lang w:val="en"/>
              </w:rPr>
              <w:t>Greatest utilization of emergency services</w:t>
            </w:r>
          </w:p>
        </w:tc>
      </w:tr>
    </w:tbl>
    <w:p w14:paraId="7E40A387" w14:textId="77777777" w:rsidR="00EE77A9" w:rsidRPr="00EE77A9" w:rsidRDefault="00EE77A9" w:rsidP="00EE77A9">
      <w:pPr>
        <w:widowControl w:val="0"/>
        <w:spacing w:after="0" w:line="276" w:lineRule="auto"/>
        <w:ind w:right="1440"/>
        <w:rPr>
          <w:rFonts w:ascii="Arial" w:eastAsia="Arial" w:hAnsi="Arial" w:cs="Arial"/>
          <w:sz w:val="24"/>
          <w:szCs w:val="24"/>
          <w:lang w:val="en"/>
        </w:rPr>
      </w:pPr>
    </w:p>
    <w:p w14:paraId="10CE7C37" w14:textId="77777777" w:rsidR="00EE77A9" w:rsidRPr="00EA2800" w:rsidRDefault="00EE77A9" w:rsidP="00EE77A9">
      <w:pPr>
        <w:widowControl w:val="0"/>
        <w:spacing w:after="0" w:line="276" w:lineRule="auto"/>
        <w:ind w:right="1440"/>
        <w:rPr>
          <w:rFonts w:ascii="Arial" w:eastAsia="Arial" w:hAnsi="Arial" w:cs="Arial"/>
          <w:b/>
          <w:sz w:val="20"/>
          <w:szCs w:val="20"/>
          <w:highlight w:val="yellow"/>
          <w:lang w:val="en"/>
        </w:rPr>
      </w:pPr>
      <w:r w:rsidRPr="00EA2800">
        <w:rPr>
          <w:rFonts w:ascii="Arial" w:eastAsia="Arial" w:hAnsi="Arial" w:cs="Arial"/>
          <w:b/>
          <w:sz w:val="20"/>
          <w:szCs w:val="20"/>
          <w:highlight w:val="yellow"/>
          <w:lang w:val="en"/>
        </w:rPr>
        <w:t>COVID Prioritization Criteria</w:t>
      </w:r>
    </w:p>
    <w:p w14:paraId="5C7FFB5B" w14:textId="177855D1" w:rsidR="00EE77A9" w:rsidRPr="00EE77A9" w:rsidRDefault="005D44CB" w:rsidP="00EE7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  <w:lang w:val="en"/>
        </w:rPr>
        <w:t>Providers may 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  <w:lang w:val="en"/>
        </w:rPr>
        <w:t>elect to 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  <w:lang w:val="en"/>
        </w:rPr>
        <w:t>enter 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 xml:space="preserve">COVID </w:t>
      </w:r>
      <w:r w:rsidR="00A10402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>r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 xml:space="preserve">isk </w:t>
      </w:r>
      <w:r w:rsidR="00A10402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>f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>actors for households who pose a high risk of vulnerability to COVID-19 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>into HMIS</w:t>
      </w:r>
      <w:r w:rsidR="00EE77A9" w:rsidRPr="00EE77A9">
        <w:rPr>
          <w:rFonts w:ascii="Arial" w:eastAsia="Arial" w:hAnsi="Arial" w:cs="Arial"/>
          <w:sz w:val="20"/>
          <w:szCs w:val="20"/>
          <w:highlight w:val="yellow"/>
          <w:lang w:val="en"/>
        </w:rPr>
        <w:t xml:space="preserve">. These </w:t>
      </w:r>
      <w:r w:rsidRPr="005D44CB">
        <w:rPr>
          <w:rFonts w:ascii="Arial" w:eastAsia="Arial" w:hAnsi="Arial" w:cs="Arial"/>
          <w:sz w:val="20"/>
          <w:szCs w:val="20"/>
          <w:highlight w:val="yellow"/>
          <w:lang w:val="en"/>
        </w:rPr>
        <w:t xml:space="preserve">COVID </w:t>
      </w:r>
      <w:r w:rsidR="00A10402">
        <w:rPr>
          <w:rFonts w:ascii="Arial" w:eastAsia="Arial" w:hAnsi="Arial" w:cs="Arial"/>
          <w:sz w:val="20"/>
          <w:szCs w:val="20"/>
          <w:highlight w:val="yellow"/>
          <w:lang w:val="en"/>
        </w:rPr>
        <w:t>r</w:t>
      </w:r>
      <w:r w:rsidR="00EE77A9" w:rsidRPr="00EE77A9">
        <w:rPr>
          <w:rFonts w:ascii="Arial" w:eastAsia="Arial" w:hAnsi="Arial" w:cs="Arial"/>
          <w:sz w:val="20"/>
          <w:szCs w:val="20"/>
          <w:highlight w:val="yellow"/>
          <w:lang w:val="en"/>
        </w:rPr>
        <w:t xml:space="preserve">isk </w:t>
      </w:r>
      <w:r w:rsidR="00A10402">
        <w:rPr>
          <w:rFonts w:ascii="Arial" w:eastAsia="Arial" w:hAnsi="Arial" w:cs="Arial"/>
          <w:sz w:val="20"/>
          <w:szCs w:val="20"/>
          <w:highlight w:val="yellow"/>
          <w:lang w:val="en"/>
        </w:rPr>
        <w:t>f</w:t>
      </w:r>
      <w:r w:rsidR="00EE77A9" w:rsidRPr="00EE77A9">
        <w:rPr>
          <w:rFonts w:ascii="Arial" w:eastAsia="Arial" w:hAnsi="Arial" w:cs="Arial"/>
          <w:sz w:val="20"/>
          <w:szCs w:val="20"/>
          <w:highlight w:val="yellow"/>
          <w:lang w:val="en"/>
        </w:rPr>
        <w:t>actors are as follows:</w:t>
      </w:r>
      <w:r w:rsidR="00EE77A9" w:rsidRPr="00EE77A9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</w:t>
      </w:r>
    </w:p>
    <w:p w14:paraId="34DAC6CC" w14:textId="77777777" w:rsidR="00EE77A9" w:rsidRPr="00EE77A9" w:rsidRDefault="00EE77A9" w:rsidP="00EE77A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EE77A9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age over 60</w:t>
      </w:r>
    </w:p>
    <w:p w14:paraId="480959CC" w14:textId="77777777" w:rsidR="00EE77A9" w:rsidRPr="00EE77A9" w:rsidRDefault="00EE77A9" w:rsidP="00EE77A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EE77A9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breathing condition, such as COPD or acute asthma</w:t>
      </w:r>
    </w:p>
    <w:p w14:paraId="37CBFB82" w14:textId="1922A757" w:rsidR="005D44CB" w:rsidRPr="005D44CB" w:rsidRDefault="005D44CB" w:rsidP="005D44C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D44CB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serious </w:t>
      </w:r>
      <w:r w:rsidRPr="005D44CB">
        <w:rPr>
          <w:rFonts w:ascii="Arial" w:eastAsia="Times New Roman" w:hAnsi="Arial" w:cs="Arial"/>
          <w:color w:val="222222"/>
          <w:sz w:val="20"/>
          <w:szCs w:val="20"/>
          <w:highlight w:val="yellow"/>
          <w:shd w:val="clear" w:color="auto" w:fill="FFFF00"/>
        </w:rPr>
        <w:t>underlying medical condition </w:t>
      </w:r>
      <w:r w:rsidRPr="005D44CB">
        <w:rPr>
          <w:rFonts w:ascii="Arial" w:eastAsia="Times New Roman" w:hAnsi="Arial" w:cs="Arial"/>
          <w:color w:val="222222"/>
          <w:sz w:val="20"/>
          <w:szCs w:val="20"/>
          <w:highlight w:val="yellow"/>
          <w:shd w:val="clear" w:color="auto" w:fill="00FFFF"/>
        </w:rPr>
        <w:t>[as defined by the </w:t>
      </w:r>
      <w:r w:rsidRPr="005D44CB">
        <w:rPr>
          <w:rFonts w:ascii="Arial" w:eastAsia="Times New Roman" w:hAnsi="Arial" w:cs="Arial"/>
          <w:color w:val="222222"/>
          <w:sz w:val="20"/>
          <w:szCs w:val="20"/>
          <w:highlight w:val="yellow"/>
          <w:shd w:val="clear" w:color="auto" w:fill="FFFF00"/>
        </w:rPr>
        <w:t>Centers</w:t>
      </w:r>
      <w:r w:rsidRPr="005D44CB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for Disease Control and </w:t>
      </w:r>
      <w:r w:rsidRPr="005D44CB">
        <w:rPr>
          <w:rFonts w:ascii="Arial" w:eastAsia="Times New Roman" w:hAnsi="Arial" w:cs="Arial"/>
          <w:color w:val="222222"/>
          <w:sz w:val="20"/>
          <w:szCs w:val="20"/>
          <w:highlight w:val="yellow"/>
          <w:shd w:val="clear" w:color="auto" w:fill="FFFF00"/>
        </w:rPr>
        <w:t>Prevention (CDC) and Hawaii Department of Health (HDOH)</w:t>
      </w:r>
      <w:r w:rsidRPr="005D44CB">
        <w:rPr>
          <w:rFonts w:ascii="Arial" w:eastAsia="Times New Roman" w:hAnsi="Arial" w:cs="Arial"/>
          <w:color w:val="222222"/>
          <w:sz w:val="20"/>
          <w:szCs w:val="20"/>
          <w:highlight w:val="yellow"/>
          <w:shd w:val="clear" w:color="auto" w:fill="00FFFF"/>
        </w:rPr>
        <w:t>]</w:t>
      </w:r>
    </w:p>
    <w:p w14:paraId="4B54BFE3" w14:textId="77777777" w:rsidR="00EE77A9" w:rsidRPr="00EE77A9" w:rsidRDefault="00EE77A9" w:rsidP="00EE77A9">
      <w:pPr>
        <w:widowControl w:val="0"/>
        <w:spacing w:after="0" w:line="276" w:lineRule="auto"/>
        <w:ind w:right="1440"/>
        <w:rPr>
          <w:rFonts w:ascii="Arial" w:eastAsia="Arial" w:hAnsi="Arial" w:cs="Arial"/>
          <w:sz w:val="20"/>
          <w:szCs w:val="20"/>
          <w:highlight w:val="yellow"/>
          <w:lang w:val="en"/>
        </w:rPr>
      </w:pPr>
    </w:p>
    <w:p w14:paraId="25C5D459" w14:textId="635970AB" w:rsidR="00EE77A9" w:rsidRDefault="005D44CB" w:rsidP="00EE77A9">
      <w:pPr>
        <w:widowControl w:val="0"/>
        <w:spacing w:after="0" w:line="276" w:lineRule="auto"/>
        <w:ind w:right="1440"/>
        <w:rPr>
          <w:rFonts w:ascii="Arial" w:hAnsi="Arial" w:cs="Arial"/>
          <w:color w:val="222222"/>
          <w:sz w:val="20"/>
          <w:szCs w:val="20"/>
          <w:shd w:val="clear" w:color="auto" w:fill="FFFF00"/>
        </w:rPr>
      </w:pP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 xml:space="preserve">Note: COVID </w:t>
      </w:r>
      <w:r w:rsidR="00A10402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>r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>isk </w:t>
      </w:r>
      <w:r w:rsidR="00A10402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>f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>actors are not automatically applied to all households. For example, households age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>s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 xml:space="preserve"> 60 and over are not automatically recorded with a COVID </w:t>
      </w:r>
      <w:r w:rsidR="00A10402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>r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 xml:space="preserve">isk </w:t>
      </w:r>
      <w:r w:rsidR="00A10402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>f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>actor. 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>These</w:t>
      </w:r>
      <w:r w:rsidR="00A10402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 xml:space="preserve"> risk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 xml:space="preserve"> factors 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>must be 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>selected and manually 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>entered 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>into HMIS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> by a </w:t>
      </w:r>
      <w:r w:rsidR="00A10402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>p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>rovider.</w:t>
      </w:r>
    </w:p>
    <w:p w14:paraId="700A1245" w14:textId="77777777" w:rsidR="005D44CB" w:rsidRPr="00EE77A9" w:rsidRDefault="005D44CB" w:rsidP="00EE77A9">
      <w:pPr>
        <w:widowControl w:val="0"/>
        <w:spacing w:after="0" w:line="276" w:lineRule="auto"/>
        <w:ind w:right="1440"/>
        <w:rPr>
          <w:rFonts w:ascii="Arial" w:eastAsia="Arial" w:hAnsi="Arial" w:cs="Arial"/>
          <w:sz w:val="20"/>
          <w:szCs w:val="20"/>
          <w:highlight w:val="yellow"/>
          <w:lang w:val="en"/>
        </w:rPr>
      </w:pPr>
    </w:p>
    <w:p w14:paraId="36E7C0AB" w14:textId="5D53A51C" w:rsidR="00EE77A9" w:rsidRDefault="00A10402" w:rsidP="00EE77A9">
      <w:pPr>
        <w:widowControl w:val="0"/>
        <w:spacing w:after="0" w:line="276" w:lineRule="auto"/>
        <w:ind w:right="1440"/>
        <w:rPr>
          <w:rFonts w:ascii="Arial" w:hAnsi="Arial" w:cs="Arial"/>
          <w:color w:val="222222"/>
          <w:shd w:val="clear" w:color="auto" w:fill="00FF0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 xml:space="preserve">Background: </w:t>
      </w:r>
      <w:r w:rsidR="005D44CB">
        <w:rPr>
          <w:rFonts w:ascii="Arial" w:hAnsi="Arial" w:cs="Arial"/>
          <w:color w:val="222222"/>
          <w:sz w:val="20"/>
          <w:szCs w:val="20"/>
          <w:shd w:val="clear" w:color="auto" w:fill="FFFF00"/>
        </w:rPr>
        <w:t>From March 2020 – May 2022, CES implemented a “temporary” COVID prioritization due to the global COVID-19 pandemic.</w:t>
      </w:r>
      <w:r w:rsidR="00EE77A9" w:rsidRPr="00EE77A9">
        <w:rPr>
          <w:rFonts w:ascii="Arial" w:eastAsia="Arial" w:hAnsi="Arial" w:cs="Arial"/>
          <w:sz w:val="20"/>
          <w:szCs w:val="20"/>
          <w:highlight w:val="yellow"/>
          <w:lang w:val="en"/>
        </w:rPr>
        <w:t xml:space="preserve"> On March 26, 2022, </w:t>
      </w:r>
      <w:r w:rsidR="005D44CB"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  <w:lang w:val="en"/>
        </w:rPr>
        <w:t>the Governor of </w:t>
      </w:r>
      <w:r w:rsidR="005D44CB"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  <w:lang w:val="en"/>
        </w:rPr>
        <w:t>Hawaii lifted COVID restrictions across the state</w:t>
      </w:r>
      <w:r w:rsid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  <w:lang w:val="en"/>
        </w:rPr>
        <w:t>.</w:t>
      </w:r>
      <w:r w:rsidR="005D44CB"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  <w:lang w:val="en"/>
        </w:rPr>
        <w:t xml:space="preserve"> </w:t>
      </w:r>
      <w:r w:rsidR="004D2B0F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  <w:lang w:val="en"/>
        </w:rPr>
        <w:t>Effective May 19, 2022</w:t>
      </w:r>
      <w:r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  <w:lang w:val="en"/>
        </w:rPr>
        <w:t>,</w:t>
      </w:r>
      <w:r w:rsidR="005D44CB"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  <w:lang w:val="en"/>
        </w:rPr>
        <w:t xml:space="preserve"> CES </w:t>
      </w:r>
      <w:r w:rsidR="004D2B0F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  <w:lang w:val="en"/>
        </w:rPr>
        <w:t>is</w:t>
      </w:r>
      <w:r w:rsidR="005D44CB"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  <w:lang w:val="en"/>
        </w:rPr>
        <w:t> </w:t>
      </w:r>
      <w:r w:rsidR="005D44CB"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  <w:lang w:val="en"/>
        </w:rPr>
        <w:t>following suit</w:t>
      </w:r>
      <w:r w:rsidR="004D2B0F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  <w:lang w:val="en"/>
        </w:rPr>
        <w:t xml:space="preserve"> and lifting the </w:t>
      </w:r>
      <w:r w:rsidR="005D44CB"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  <w:lang w:val="en"/>
        </w:rPr>
        <w:t>"temporary" </w:t>
      </w:r>
      <w:r w:rsidR="005D44CB"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  <w:lang w:val="en"/>
        </w:rPr>
        <w:t>COVID prioritization until </w:t>
      </w:r>
      <w:r w:rsidR="005D44CB"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  <w:lang w:val="en"/>
        </w:rPr>
        <w:t>the Governor of </w:t>
      </w:r>
      <w:r w:rsidR="005D44CB" w:rsidRPr="005D44C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  <w:lang w:val="en"/>
        </w:rPr>
        <w:t>Hawaii reinstates</w:t>
      </w:r>
      <w:r w:rsidR="005D44CB">
        <w:rPr>
          <w:rFonts w:ascii="Arial" w:hAnsi="Arial" w:cs="Arial"/>
          <w:color w:val="222222"/>
          <w:sz w:val="20"/>
          <w:szCs w:val="20"/>
          <w:shd w:val="clear" w:color="auto" w:fill="FFFF00"/>
          <w:lang w:val="en"/>
        </w:rPr>
        <w:t xml:space="preserve"> or modifies existing COVID restrictions.</w:t>
      </w:r>
    </w:p>
    <w:p w14:paraId="0307B3D1" w14:textId="77777777" w:rsidR="005D44CB" w:rsidRPr="00EE77A9" w:rsidRDefault="005D44CB" w:rsidP="00EE77A9">
      <w:pPr>
        <w:widowControl w:val="0"/>
        <w:spacing w:after="0" w:line="276" w:lineRule="auto"/>
        <w:ind w:right="1440"/>
        <w:rPr>
          <w:rFonts w:ascii="Arial" w:eastAsia="Arial" w:hAnsi="Arial" w:cs="Arial"/>
          <w:sz w:val="20"/>
          <w:szCs w:val="20"/>
          <w:highlight w:val="yellow"/>
          <w:lang w:val="en"/>
        </w:rPr>
      </w:pPr>
    </w:p>
    <w:p w14:paraId="73D7317E" w14:textId="0A2F11F8" w:rsidR="00EE77A9" w:rsidRPr="00EE77A9" w:rsidRDefault="005D44CB" w:rsidP="00EE77A9">
      <w:pPr>
        <w:widowControl w:val="0"/>
        <w:spacing w:after="0" w:line="276" w:lineRule="auto"/>
        <w:ind w:right="1440"/>
        <w:rPr>
          <w:rFonts w:ascii="Arial" w:eastAsia="Arial" w:hAnsi="Arial" w:cs="Arial"/>
          <w:sz w:val="20"/>
          <w:szCs w:val="20"/>
          <w:highlight w:val="yellow"/>
          <w:lang w:val="en"/>
        </w:rPr>
      </w:pPr>
      <w:r>
        <w:rPr>
          <w:rFonts w:ascii="Arial" w:eastAsia="Arial" w:hAnsi="Arial" w:cs="Arial"/>
          <w:sz w:val="20"/>
          <w:szCs w:val="20"/>
          <w:highlight w:val="yellow"/>
          <w:lang w:val="en"/>
        </w:rPr>
        <w:t>Since</w:t>
      </w:r>
      <w:r w:rsidR="00EE77A9" w:rsidRPr="00EE77A9">
        <w:rPr>
          <w:rFonts w:ascii="Arial" w:eastAsia="Arial" w:hAnsi="Arial" w:cs="Arial"/>
          <w:sz w:val="20"/>
          <w:szCs w:val="20"/>
          <w:highlight w:val="yellow"/>
          <w:lang w:val="en"/>
        </w:rPr>
        <w:t xml:space="preserve"> COVID restrictions</w:t>
      </w:r>
      <w:r>
        <w:rPr>
          <w:rFonts w:ascii="Arial" w:eastAsia="Arial" w:hAnsi="Arial" w:cs="Arial"/>
          <w:sz w:val="20"/>
          <w:szCs w:val="20"/>
          <w:highlight w:val="yellow"/>
          <w:lang w:val="en"/>
        </w:rPr>
        <w:t xml:space="preserve"> are no longer</w:t>
      </w:r>
      <w:r w:rsidR="00EE77A9" w:rsidRPr="00EE77A9">
        <w:rPr>
          <w:rFonts w:ascii="Arial" w:eastAsia="Arial" w:hAnsi="Arial" w:cs="Arial"/>
          <w:sz w:val="20"/>
          <w:szCs w:val="20"/>
          <w:highlight w:val="yellow"/>
          <w:lang w:val="en"/>
        </w:rPr>
        <w:t xml:space="preserve"> in place, CES will implement COVID risk factors to the prioritization list in the for</w:t>
      </w:r>
      <w:r>
        <w:rPr>
          <w:rFonts w:ascii="Arial" w:eastAsia="Arial" w:hAnsi="Arial" w:cs="Arial"/>
          <w:sz w:val="20"/>
          <w:szCs w:val="20"/>
          <w:highlight w:val="yellow"/>
          <w:lang w:val="en"/>
        </w:rPr>
        <w:t xml:space="preserve">m of a </w:t>
      </w:r>
      <w:r w:rsidR="00EE77A9" w:rsidRPr="00EE77A9">
        <w:rPr>
          <w:rFonts w:ascii="Arial" w:eastAsia="Arial" w:hAnsi="Arial" w:cs="Arial"/>
          <w:sz w:val="20"/>
          <w:szCs w:val="20"/>
          <w:highlight w:val="yellow"/>
          <w:lang w:val="en"/>
        </w:rPr>
        <w:t>tiebreaker. The</w:t>
      </w:r>
      <w:r>
        <w:rPr>
          <w:rFonts w:ascii="Arial" w:eastAsia="Arial" w:hAnsi="Arial" w:cs="Arial"/>
          <w:sz w:val="20"/>
          <w:szCs w:val="20"/>
          <w:highlight w:val="yellow"/>
          <w:lang w:val="en"/>
        </w:rPr>
        <w:t>se</w:t>
      </w:r>
      <w:r w:rsidR="00EE77A9" w:rsidRPr="00EE77A9">
        <w:rPr>
          <w:rFonts w:ascii="Arial" w:eastAsia="Arial" w:hAnsi="Arial" w:cs="Arial"/>
          <w:sz w:val="20"/>
          <w:szCs w:val="20"/>
          <w:highlight w:val="yellow"/>
          <w:lang w:val="en"/>
        </w:rPr>
        <w:t xml:space="preserve"> COVID risk factors will</w:t>
      </w:r>
      <w:r w:rsidR="00D96A7B">
        <w:rPr>
          <w:rFonts w:ascii="Arial" w:eastAsia="Arial" w:hAnsi="Arial" w:cs="Arial"/>
          <w:sz w:val="20"/>
          <w:szCs w:val="20"/>
          <w:highlight w:val="yellow"/>
          <w:lang w:val="en"/>
        </w:rPr>
        <w:t xml:space="preserve"> be</w:t>
      </w:r>
      <w:r w:rsidR="00EE77A9" w:rsidRPr="00EE77A9">
        <w:rPr>
          <w:rFonts w:ascii="Arial" w:eastAsia="Arial" w:hAnsi="Arial" w:cs="Arial"/>
          <w:sz w:val="20"/>
          <w:szCs w:val="20"/>
          <w:highlight w:val="yellow"/>
          <w:lang w:val="en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yellow"/>
          <w:lang w:val="en"/>
        </w:rPr>
        <w:t>considered as a</w:t>
      </w:r>
      <w:r w:rsidR="00EE77A9" w:rsidRPr="00EE77A9">
        <w:rPr>
          <w:rFonts w:ascii="Arial" w:eastAsia="Arial" w:hAnsi="Arial" w:cs="Arial"/>
          <w:sz w:val="20"/>
          <w:szCs w:val="20"/>
          <w:highlight w:val="yellow"/>
          <w:lang w:val="en"/>
        </w:rPr>
        <w:t xml:space="preserve"> second tiebreaker</w:t>
      </w:r>
      <w:r>
        <w:rPr>
          <w:rFonts w:ascii="Arial" w:eastAsia="Arial" w:hAnsi="Arial" w:cs="Arial"/>
          <w:sz w:val="20"/>
          <w:szCs w:val="20"/>
          <w:highlight w:val="yellow"/>
          <w:lang w:val="en"/>
        </w:rPr>
        <w:t>, following</w:t>
      </w:r>
      <w:r w:rsidR="00EE77A9" w:rsidRPr="00EE77A9">
        <w:rPr>
          <w:rFonts w:ascii="Arial" w:eastAsia="Arial" w:hAnsi="Arial" w:cs="Arial"/>
          <w:sz w:val="20"/>
          <w:szCs w:val="20"/>
          <w:highlight w:val="yellow"/>
          <w:lang w:val="en"/>
        </w:rPr>
        <w:t xml:space="preserve"> the highest assessment score</w:t>
      </w:r>
      <w:r w:rsidR="00D96A7B">
        <w:rPr>
          <w:rFonts w:ascii="Arial" w:eastAsia="Arial" w:hAnsi="Arial" w:cs="Arial"/>
          <w:sz w:val="20"/>
          <w:szCs w:val="20"/>
          <w:highlight w:val="yellow"/>
          <w:lang w:val="en"/>
        </w:rPr>
        <w:t>,</w:t>
      </w:r>
      <w:r w:rsidR="00EE77A9" w:rsidRPr="00EE77A9">
        <w:rPr>
          <w:rFonts w:ascii="Arial" w:eastAsia="Arial" w:hAnsi="Arial" w:cs="Arial"/>
          <w:sz w:val="20"/>
          <w:szCs w:val="20"/>
          <w:highlight w:val="yellow"/>
          <w:lang w:val="en"/>
        </w:rPr>
        <w:t xml:space="preserve"> </w:t>
      </w:r>
      <w:r w:rsidR="00D96A7B">
        <w:rPr>
          <w:rFonts w:ascii="Arial" w:eastAsia="Arial" w:hAnsi="Arial" w:cs="Arial"/>
          <w:sz w:val="20"/>
          <w:szCs w:val="20"/>
          <w:highlight w:val="yellow"/>
          <w:lang w:val="en"/>
        </w:rPr>
        <w:t>in</w:t>
      </w:r>
      <w:r w:rsidR="00EE77A9" w:rsidRPr="00EE77A9">
        <w:rPr>
          <w:rFonts w:ascii="Arial" w:eastAsia="Arial" w:hAnsi="Arial" w:cs="Arial"/>
          <w:sz w:val="20"/>
          <w:szCs w:val="20"/>
          <w:highlight w:val="yellow"/>
          <w:lang w:val="en"/>
        </w:rPr>
        <w:t xml:space="preserve"> all priority categories.</w:t>
      </w:r>
    </w:p>
    <w:p w14:paraId="219292A8" w14:textId="77777777" w:rsidR="00EE77A9" w:rsidRPr="00EE77A9" w:rsidRDefault="00EE77A9" w:rsidP="00EE77A9">
      <w:pPr>
        <w:widowControl w:val="0"/>
        <w:spacing w:after="0" w:line="276" w:lineRule="auto"/>
        <w:ind w:right="1440"/>
        <w:rPr>
          <w:rFonts w:ascii="Arial" w:eastAsia="Arial" w:hAnsi="Arial" w:cs="Arial"/>
          <w:sz w:val="20"/>
          <w:szCs w:val="20"/>
          <w:highlight w:val="yellow"/>
          <w:lang w:val="en"/>
        </w:rPr>
      </w:pPr>
    </w:p>
    <w:p w14:paraId="17BF065E" w14:textId="1396F2D0" w:rsidR="00EE77A9" w:rsidRPr="00EE77A9" w:rsidRDefault="00D96A7B" w:rsidP="00EE77A9">
      <w:pPr>
        <w:widowControl w:val="0"/>
        <w:spacing w:after="0" w:line="276" w:lineRule="auto"/>
        <w:ind w:right="1440"/>
        <w:rPr>
          <w:rFonts w:ascii="Arial" w:eastAsia="Arial" w:hAnsi="Arial" w:cs="Arial"/>
          <w:sz w:val="20"/>
          <w:szCs w:val="20"/>
          <w:highlight w:val="yellow"/>
          <w:lang w:val="en"/>
        </w:rPr>
      </w:pPr>
      <w:r w:rsidRPr="00A10402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>In the event that COVID restrictions are reinstated,</w:t>
      </w:r>
      <w:r w:rsidRPr="00A10402">
        <w:rPr>
          <w:rFonts w:ascii="Arial" w:hAnsi="Arial" w:cs="Arial"/>
          <w:color w:val="222222"/>
          <w:highlight w:val="yellow"/>
          <w:shd w:val="clear" w:color="auto" w:fill="00FFFF"/>
        </w:rPr>
        <w:t> </w:t>
      </w:r>
      <w:r w:rsidRPr="00A10402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>CES will prioritize households identified</w:t>
      </w:r>
      <w:r w:rsidR="00A10402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 xml:space="preserve"> in HMIS</w:t>
      </w:r>
      <w:r w:rsidRPr="00A10402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 xml:space="preserve"> </w:t>
      </w:r>
      <w:r w:rsidR="00A10402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>with</w:t>
      </w:r>
      <w:r w:rsidRPr="00A10402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> </w:t>
      </w:r>
      <w:r w:rsidRPr="00A10402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>COVID risk factors</w:t>
      </w:r>
      <w:r w:rsidRPr="00A10402">
        <w:rPr>
          <w:rFonts w:ascii="Arial" w:hAnsi="Arial" w:cs="Arial"/>
          <w:color w:val="222222"/>
          <w:sz w:val="20"/>
          <w:szCs w:val="20"/>
          <w:highlight w:val="yellow"/>
          <w:shd w:val="clear" w:color="auto" w:fill="00FFFF"/>
        </w:rPr>
        <w:t> </w:t>
      </w:r>
      <w:r w:rsidRPr="00A10402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>ahead</w:t>
      </w:r>
      <w:r w:rsidRPr="00D96A7B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00"/>
        </w:rPr>
        <w:t xml:space="preserve"> of households who do not have COVID risk factors,</w:t>
      </w: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 so long as the housing pathway for these households are the same.</w:t>
      </w:r>
    </w:p>
    <w:p w14:paraId="1663F3BB" w14:textId="77777777" w:rsidR="00EE77A9" w:rsidRPr="00EE77A9" w:rsidRDefault="00EE77A9" w:rsidP="00EE77A9">
      <w:pPr>
        <w:widowControl w:val="0"/>
        <w:spacing w:after="0" w:line="276" w:lineRule="auto"/>
        <w:ind w:right="1440"/>
        <w:rPr>
          <w:rFonts w:ascii="Arial" w:eastAsia="Arial" w:hAnsi="Arial" w:cs="Arial"/>
          <w:sz w:val="20"/>
          <w:szCs w:val="20"/>
          <w:highlight w:val="yellow"/>
          <w:lang w:val="en"/>
        </w:rPr>
      </w:pPr>
      <w:r w:rsidRPr="00EE77A9">
        <w:rPr>
          <w:rFonts w:ascii="Arial" w:eastAsia="Arial" w:hAnsi="Arial" w:cs="Arial"/>
          <w:sz w:val="20"/>
          <w:szCs w:val="20"/>
          <w:highlight w:val="yellow"/>
          <w:lang w:val="en"/>
        </w:rPr>
        <w:lastRenderedPageBreak/>
        <w:t>Please see below examples of what this may look like in regards to prioritization:</w:t>
      </w:r>
    </w:p>
    <w:p w14:paraId="138A0D86" w14:textId="77777777" w:rsidR="00EE77A9" w:rsidRPr="00EE77A9" w:rsidRDefault="00EE77A9" w:rsidP="00EE77A9">
      <w:pPr>
        <w:widowControl w:val="0"/>
        <w:spacing w:after="0" w:line="276" w:lineRule="auto"/>
        <w:ind w:right="1440"/>
        <w:rPr>
          <w:rFonts w:ascii="Arial" w:eastAsia="Arial" w:hAnsi="Arial" w:cs="Arial"/>
          <w:sz w:val="20"/>
          <w:szCs w:val="20"/>
          <w:highlight w:val="yellow"/>
          <w:lang w:val="en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5149"/>
        <w:gridCol w:w="4746"/>
      </w:tblGrid>
      <w:tr w:rsidR="00EE77A9" w:rsidRPr="00EE77A9" w14:paraId="0BE71923" w14:textId="77777777" w:rsidTr="00EA2800">
        <w:tc>
          <w:tcPr>
            <w:tcW w:w="5575" w:type="dxa"/>
            <w:shd w:val="clear" w:color="auto" w:fill="D0CECE" w:themeFill="background2" w:themeFillShade="E6"/>
          </w:tcPr>
          <w:p w14:paraId="3235972F" w14:textId="4E6403CE" w:rsidR="00EE77A9" w:rsidRPr="00EE77A9" w:rsidRDefault="00EE77A9" w:rsidP="004D2B0F">
            <w:pPr>
              <w:widowControl w:val="0"/>
              <w:tabs>
                <w:tab w:val="left" w:pos="4755"/>
              </w:tabs>
              <w:spacing w:line="276" w:lineRule="auto"/>
              <w:ind w:right="165"/>
              <w:rPr>
                <w:sz w:val="20"/>
                <w:szCs w:val="20"/>
                <w:highlight w:val="yellow"/>
              </w:rPr>
            </w:pPr>
            <w:r w:rsidRPr="00EE77A9">
              <w:rPr>
                <w:sz w:val="20"/>
                <w:szCs w:val="20"/>
                <w:highlight w:val="yellow"/>
              </w:rPr>
              <w:t xml:space="preserve">With </w:t>
            </w:r>
            <w:r w:rsidR="004D2B0F">
              <w:rPr>
                <w:sz w:val="20"/>
                <w:szCs w:val="20"/>
                <w:highlight w:val="yellow"/>
              </w:rPr>
              <w:t xml:space="preserve">COVID </w:t>
            </w:r>
            <w:r w:rsidRPr="00EE77A9">
              <w:rPr>
                <w:sz w:val="20"/>
                <w:szCs w:val="20"/>
                <w:highlight w:val="yellow"/>
              </w:rPr>
              <w:t>restrictions in place</w:t>
            </w:r>
          </w:p>
        </w:tc>
        <w:tc>
          <w:tcPr>
            <w:tcW w:w="5135" w:type="dxa"/>
            <w:shd w:val="clear" w:color="auto" w:fill="D0CECE" w:themeFill="background2" w:themeFillShade="E6"/>
          </w:tcPr>
          <w:p w14:paraId="4CF5C72E" w14:textId="195699BD" w:rsidR="00EE77A9" w:rsidRPr="00EE77A9" w:rsidRDefault="00EE77A9" w:rsidP="004D2B0F">
            <w:pPr>
              <w:widowControl w:val="0"/>
              <w:spacing w:line="276" w:lineRule="auto"/>
              <w:ind w:right="-29"/>
              <w:rPr>
                <w:sz w:val="20"/>
                <w:szCs w:val="20"/>
                <w:highlight w:val="yellow"/>
              </w:rPr>
            </w:pPr>
            <w:r w:rsidRPr="00EE77A9">
              <w:rPr>
                <w:sz w:val="20"/>
                <w:szCs w:val="20"/>
                <w:highlight w:val="yellow"/>
              </w:rPr>
              <w:t>Without</w:t>
            </w:r>
            <w:r w:rsidR="004D2B0F">
              <w:rPr>
                <w:sz w:val="20"/>
                <w:szCs w:val="20"/>
                <w:highlight w:val="yellow"/>
              </w:rPr>
              <w:t xml:space="preserve"> COVID</w:t>
            </w:r>
            <w:r w:rsidRPr="00EE77A9">
              <w:rPr>
                <w:sz w:val="20"/>
                <w:szCs w:val="20"/>
                <w:highlight w:val="yellow"/>
              </w:rPr>
              <w:t xml:space="preserve"> restrictions in place</w:t>
            </w:r>
          </w:p>
        </w:tc>
      </w:tr>
      <w:tr w:rsidR="00EE77A9" w:rsidRPr="00EE77A9" w14:paraId="2152579D" w14:textId="77777777" w:rsidTr="00D64921">
        <w:tc>
          <w:tcPr>
            <w:tcW w:w="5575" w:type="dxa"/>
          </w:tcPr>
          <w:p w14:paraId="3BBC1CFF" w14:textId="77777777" w:rsidR="00EE77A9" w:rsidRPr="00EE77A9" w:rsidRDefault="00EE77A9" w:rsidP="004D2B0F">
            <w:pPr>
              <w:widowControl w:val="0"/>
              <w:tabs>
                <w:tab w:val="left" w:pos="4755"/>
              </w:tabs>
              <w:spacing w:line="276" w:lineRule="auto"/>
              <w:ind w:right="-105"/>
              <w:rPr>
                <w:sz w:val="20"/>
                <w:szCs w:val="20"/>
                <w:highlight w:val="yellow"/>
              </w:rPr>
            </w:pPr>
            <w:r w:rsidRPr="00EE77A9">
              <w:rPr>
                <w:sz w:val="20"/>
                <w:szCs w:val="20"/>
                <w:highlight w:val="yellow"/>
              </w:rPr>
              <w:t>What it means:</w:t>
            </w:r>
          </w:p>
          <w:p w14:paraId="3AB12ED7" w14:textId="77777777" w:rsidR="00EE77A9" w:rsidRPr="00EE77A9" w:rsidRDefault="00EE77A9" w:rsidP="004D2B0F">
            <w:pPr>
              <w:widowControl w:val="0"/>
              <w:tabs>
                <w:tab w:val="left" w:pos="4755"/>
              </w:tabs>
              <w:spacing w:line="276" w:lineRule="auto"/>
              <w:ind w:right="-105"/>
              <w:rPr>
                <w:sz w:val="20"/>
                <w:szCs w:val="20"/>
                <w:highlight w:val="yellow"/>
              </w:rPr>
            </w:pPr>
            <w:r w:rsidRPr="00EE77A9">
              <w:rPr>
                <w:sz w:val="20"/>
                <w:szCs w:val="20"/>
                <w:highlight w:val="yellow"/>
              </w:rPr>
              <w:t>A household in PSH 2 recorded in HMIS with COVID risk factors will be referred to PSH resources upon availability ahead of a household in PSH 1 without COVID risk factors</w:t>
            </w:r>
          </w:p>
          <w:p w14:paraId="3A5EBD88" w14:textId="77777777" w:rsidR="00EE77A9" w:rsidRPr="00EE77A9" w:rsidRDefault="00EE77A9" w:rsidP="004D2B0F">
            <w:pPr>
              <w:widowControl w:val="0"/>
              <w:tabs>
                <w:tab w:val="left" w:pos="4755"/>
              </w:tabs>
              <w:spacing w:line="276" w:lineRule="auto"/>
              <w:ind w:right="-105"/>
              <w:rPr>
                <w:sz w:val="20"/>
                <w:szCs w:val="20"/>
                <w:highlight w:val="yellow"/>
              </w:rPr>
            </w:pPr>
          </w:p>
          <w:p w14:paraId="5F99D290" w14:textId="77777777" w:rsidR="00EE77A9" w:rsidRPr="00EE77A9" w:rsidRDefault="00EE77A9" w:rsidP="004D2B0F">
            <w:pPr>
              <w:widowControl w:val="0"/>
              <w:tabs>
                <w:tab w:val="left" w:pos="4755"/>
              </w:tabs>
              <w:spacing w:line="276" w:lineRule="auto"/>
              <w:ind w:right="-105"/>
              <w:rPr>
                <w:sz w:val="20"/>
                <w:szCs w:val="20"/>
                <w:highlight w:val="yellow"/>
              </w:rPr>
            </w:pPr>
            <w:r w:rsidRPr="00EE77A9">
              <w:rPr>
                <w:sz w:val="20"/>
                <w:szCs w:val="20"/>
                <w:highlight w:val="yellow"/>
              </w:rPr>
              <w:t>What it does not mean:</w:t>
            </w:r>
          </w:p>
          <w:p w14:paraId="2B2FB515" w14:textId="77777777" w:rsidR="00EE77A9" w:rsidRPr="00EE77A9" w:rsidRDefault="00EE77A9" w:rsidP="004D2B0F">
            <w:pPr>
              <w:widowControl w:val="0"/>
              <w:tabs>
                <w:tab w:val="left" w:pos="4755"/>
              </w:tabs>
              <w:spacing w:line="276" w:lineRule="auto"/>
              <w:ind w:right="-105"/>
              <w:rPr>
                <w:sz w:val="20"/>
                <w:szCs w:val="20"/>
                <w:highlight w:val="yellow"/>
              </w:rPr>
            </w:pPr>
            <w:r w:rsidRPr="00EE77A9">
              <w:rPr>
                <w:sz w:val="20"/>
                <w:szCs w:val="20"/>
                <w:highlight w:val="yellow"/>
              </w:rPr>
              <w:t>A person in RRH category 1 with a COVID risk factor would not be prioritized ahead of a household in PSH Category 3 without a COVID risk factor for PSH resources as the housing pathway for the household in RRH category 1 is RRH and not PSH.</w:t>
            </w:r>
          </w:p>
        </w:tc>
        <w:tc>
          <w:tcPr>
            <w:tcW w:w="5135" w:type="dxa"/>
          </w:tcPr>
          <w:p w14:paraId="6042A724" w14:textId="77777777" w:rsidR="00EE77A9" w:rsidRPr="00EE77A9" w:rsidRDefault="00EE77A9" w:rsidP="004D2B0F">
            <w:pPr>
              <w:widowControl w:val="0"/>
              <w:spacing w:line="276" w:lineRule="auto"/>
              <w:ind w:right="-29"/>
              <w:rPr>
                <w:sz w:val="20"/>
                <w:szCs w:val="20"/>
                <w:highlight w:val="yellow"/>
              </w:rPr>
            </w:pPr>
            <w:r w:rsidRPr="00EE77A9">
              <w:rPr>
                <w:sz w:val="20"/>
                <w:szCs w:val="20"/>
                <w:highlight w:val="yellow"/>
              </w:rPr>
              <w:t>What it means:</w:t>
            </w:r>
          </w:p>
          <w:p w14:paraId="7812F8FA" w14:textId="7851399A" w:rsidR="00EE77A9" w:rsidRPr="00EE77A9" w:rsidRDefault="00EE77A9" w:rsidP="004D2B0F">
            <w:pPr>
              <w:widowControl w:val="0"/>
              <w:spacing w:line="276" w:lineRule="auto"/>
              <w:ind w:right="-29"/>
              <w:rPr>
                <w:sz w:val="20"/>
                <w:szCs w:val="20"/>
                <w:highlight w:val="yellow"/>
              </w:rPr>
            </w:pPr>
            <w:r w:rsidRPr="00EE77A9">
              <w:rPr>
                <w:sz w:val="20"/>
                <w:szCs w:val="20"/>
                <w:highlight w:val="yellow"/>
              </w:rPr>
              <w:t>Two households fall in the PSH 1 category, both households have an assessment score of 17. The household with a COVID risk factor w</w:t>
            </w:r>
            <w:r w:rsidR="00A10402">
              <w:rPr>
                <w:sz w:val="20"/>
                <w:szCs w:val="20"/>
                <w:highlight w:val="yellow"/>
              </w:rPr>
              <w:t>ill</w:t>
            </w:r>
            <w:r w:rsidRPr="00EE77A9">
              <w:rPr>
                <w:sz w:val="20"/>
                <w:szCs w:val="20"/>
                <w:highlight w:val="yellow"/>
              </w:rPr>
              <w:t xml:space="preserve"> be referred ahead of the person without a COVID risk factor.</w:t>
            </w:r>
          </w:p>
          <w:p w14:paraId="0AE6740D" w14:textId="77777777" w:rsidR="00EE77A9" w:rsidRPr="00EE77A9" w:rsidRDefault="00EE77A9" w:rsidP="004D2B0F">
            <w:pPr>
              <w:widowControl w:val="0"/>
              <w:spacing w:line="276" w:lineRule="auto"/>
              <w:ind w:right="-29"/>
              <w:rPr>
                <w:sz w:val="20"/>
                <w:szCs w:val="20"/>
                <w:highlight w:val="yellow"/>
              </w:rPr>
            </w:pPr>
          </w:p>
          <w:p w14:paraId="45FED97C" w14:textId="77777777" w:rsidR="00EE77A9" w:rsidRPr="00EE77A9" w:rsidRDefault="00EE77A9" w:rsidP="004D2B0F">
            <w:pPr>
              <w:widowControl w:val="0"/>
              <w:spacing w:line="276" w:lineRule="auto"/>
              <w:ind w:right="-29"/>
              <w:rPr>
                <w:sz w:val="20"/>
                <w:szCs w:val="20"/>
                <w:highlight w:val="yellow"/>
              </w:rPr>
            </w:pPr>
            <w:r w:rsidRPr="00EE77A9">
              <w:rPr>
                <w:sz w:val="20"/>
                <w:szCs w:val="20"/>
                <w:highlight w:val="yellow"/>
              </w:rPr>
              <w:t>What it does not mean:</w:t>
            </w:r>
          </w:p>
          <w:p w14:paraId="5CEA3DD1" w14:textId="77777777" w:rsidR="00EE77A9" w:rsidRPr="00EE77A9" w:rsidRDefault="00EE77A9" w:rsidP="004D2B0F">
            <w:pPr>
              <w:widowControl w:val="0"/>
              <w:spacing w:line="276" w:lineRule="auto"/>
              <w:ind w:right="-29"/>
              <w:rPr>
                <w:sz w:val="20"/>
                <w:szCs w:val="20"/>
                <w:highlight w:val="yellow"/>
              </w:rPr>
            </w:pPr>
            <w:r w:rsidRPr="00EE77A9">
              <w:rPr>
                <w:sz w:val="20"/>
                <w:szCs w:val="20"/>
                <w:highlight w:val="yellow"/>
              </w:rPr>
              <w:t>A person in PSH category 3 with a COVID risk factor would not be prioritized ahead of a person in PSH category 2 without a COVID risk factor.</w:t>
            </w:r>
          </w:p>
        </w:tc>
      </w:tr>
    </w:tbl>
    <w:p w14:paraId="6EF7EFF5" w14:textId="77777777" w:rsidR="00EE77A9" w:rsidRPr="00EE77A9" w:rsidRDefault="00EE77A9" w:rsidP="00EE77A9">
      <w:pPr>
        <w:widowControl w:val="0"/>
        <w:spacing w:after="0" w:line="276" w:lineRule="auto"/>
        <w:ind w:right="1440"/>
        <w:rPr>
          <w:rFonts w:ascii="Arial" w:eastAsia="Arial" w:hAnsi="Arial" w:cs="Arial"/>
          <w:sz w:val="20"/>
          <w:szCs w:val="20"/>
          <w:highlight w:val="yellow"/>
          <w:lang w:val="en"/>
        </w:rPr>
      </w:pPr>
    </w:p>
    <w:p w14:paraId="4B09369B" w14:textId="77777777" w:rsidR="00EE77A9" w:rsidRPr="00EE77A9" w:rsidRDefault="00EE77A9" w:rsidP="00EE77A9">
      <w:pPr>
        <w:spacing w:after="0" w:line="276" w:lineRule="auto"/>
        <w:rPr>
          <w:rFonts w:ascii="Arial" w:eastAsia="Arial" w:hAnsi="Arial" w:cs="Arial"/>
          <w:lang w:val="en"/>
        </w:rPr>
      </w:pPr>
      <w:bookmarkStart w:id="0" w:name="_c4sizv90rwe0" w:colFirst="0" w:colLast="0"/>
      <w:bookmarkEnd w:id="0"/>
    </w:p>
    <w:p w14:paraId="3B80B6CB" w14:textId="77777777" w:rsidR="000A2DF1" w:rsidRDefault="000A2DF1"/>
    <w:sectPr w:rsidR="000A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6433"/>
    <w:multiLevelType w:val="multilevel"/>
    <w:tmpl w:val="9044ED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13293F"/>
    <w:multiLevelType w:val="multilevel"/>
    <w:tmpl w:val="26A8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723FF2"/>
    <w:multiLevelType w:val="multilevel"/>
    <w:tmpl w:val="DA22F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CC7B46"/>
    <w:multiLevelType w:val="hybridMultilevel"/>
    <w:tmpl w:val="FAB0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8403C"/>
    <w:multiLevelType w:val="multilevel"/>
    <w:tmpl w:val="2446D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49848124">
    <w:abstractNumId w:val="4"/>
  </w:num>
  <w:num w:numId="2" w16cid:durableId="1825048607">
    <w:abstractNumId w:val="0"/>
  </w:num>
  <w:num w:numId="3" w16cid:durableId="982348554">
    <w:abstractNumId w:val="2"/>
  </w:num>
  <w:num w:numId="4" w16cid:durableId="1825243754">
    <w:abstractNumId w:val="3"/>
  </w:num>
  <w:num w:numId="5" w16cid:durableId="174271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A9"/>
    <w:rsid w:val="000A2DF1"/>
    <w:rsid w:val="00173D48"/>
    <w:rsid w:val="004D2B0F"/>
    <w:rsid w:val="005D44CB"/>
    <w:rsid w:val="00A10402"/>
    <w:rsid w:val="00D96A7B"/>
    <w:rsid w:val="00DA60AA"/>
    <w:rsid w:val="00EA2800"/>
    <w:rsid w:val="00EE77A9"/>
    <w:rsid w:val="00F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D0F3"/>
  <w15:chartTrackingRefBased/>
  <w15:docId w15:val="{D3CA1F08-DA29-429E-9E59-2D0D5196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7A9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41CB45EB86F479D7970E42D3DDAA4" ma:contentTypeVersion="13" ma:contentTypeDescription="Create a new document." ma:contentTypeScope="" ma:versionID="5886cf6cce1571c5db3ab68ed4c1db25">
  <xsd:schema xmlns:xsd="http://www.w3.org/2001/XMLSchema" xmlns:xs="http://www.w3.org/2001/XMLSchema" xmlns:p="http://schemas.microsoft.com/office/2006/metadata/properties" xmlns:ns3="c0929ddc-6119-4910-8f1b-2ec43d9cc86e" xmlns:ns4="4b5a6dae-89c7-4e0b-8753-0673cb65b597" targetNamespace="http://schemas.microsoft.com/office/2006/metadata/properties" ma:root="true" ma:fieldsID="89c33cd04faecf5662753a795fe39860" ns3:_="" ns4:_="">
    <xsd:import namespace="c0929ddc-6119-4910-8f1b-2ec43d9cc86e"/>
    <xsd:import namespace="4b5a6dae-89c7-4e0b-8753-0673cb65b5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29ddc-6119-4910-8f1b-2ec43d9c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6dae-89c7-4e0b-8753-0673cb65b5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314C94-6CC3-4D63-A963-81FDF116E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29ddc-6119-4910-8f1b-2ec43d9cc86e"/>
    <ds:schemaRef ds:uri="4b5a6dae-89c7-4e0b-8753-0673cb65b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48E29-2483-4D32-8481-5F995D3A9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A1EC3-B5CE-4F6B-A778-D2822B69CE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Moreira</dc:creator>
  <cp:keywords/>
  <dc:description/>
  <cp:lastModifiedBy>Elliot Woods</cp:lastModifiedBy>
  <cp:revision>2</cp:revision>
  <dcterms:created xsi:type="dcterms:W3CDTF">2022-06-29T23:40:00Z</dcterms:created>
  <dcterms:modified xsi:type="dcterms:W3CDTF">2022-06-29T23:40:00Z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0x010100BC941CB45EB86F479D7970E42D3DDAA4</vt:lpwstr>
  </property>
</Properties>
</file>